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6FD47" w14:textId="1C5A6464" w:rsidR="00DF4AAE" w:rsidRDefault="007F2C51" w:rsidP="007F2C51">
      <w:pPr>
        <w:jc w:val="center"/>
        <w:rPr>
          <w:rFonts w:ascii="Georgia" w:hAnsi="Georgia"/>
        </w:rPr>
      </w:pPr>
      <w:r>
        <w:rPr>
          <w:rFonts w:eastAsiaTheme="minorEastAsia"/>
          <w:noProof/>
          <w:color w:val="535353"/>
          <w:sz w:val="28"/>
          <w:szCs w:val="28"/>
          <w:lang w:eastAsia="en-US"/>
        </w:rPr>
        <mc:AlternateContent>
          <mc:Choice Requires="wps">
            <w:drawing>
              <wp:anchor distT="0" distB="0" distL="114300" distR="114300" simplePos="0" relativeHeight="251659264" behindDoc="0" locked="0" layoutInCell="1" allowOverlap="1" wp14:anchorId="005B7D14" wp14:editId="50DA2123">
                <wp:simplePos x="0" y="0"/>
                <wp:positionH relativeFrom="column">
                  <wp:posOffset>1943100</wp:posOffset>
                </wp:positionH>
                <wp:positionV relativeFrom="paragraph">
                  <wp:posOffset>-388620</wp:posOffset>
                </wp:positionV>
                <wp:extent cx="1714500" cy="11430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1143000"/>
                        </a:xfrm>
                        <a:prstGeom prst="rect">
                          <a:avLst/>
                        </a:prstGeom>
                        <a:ln>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095ADE4" w14:textId="77777777" w:rsidR="00AA6505" w:rsidRDefault="00AA6505" w:rsidP="007F2C51">
                            <w:pPr>
                              <w:jc w:val="center"/>
                              <w:rPr>
                                <w:noProof/>
                                <w:sz w:val="12"/>
                                <w:szCs w:val="12"/>
                                <w:lang w:eastAsia="en-US"/>
                              </w:rPr>
                            </w:pPr>
                            <w:r>
                              <w:rPr>
                                <w:noProof/>
                                <w:sz w:val="12"/>
                                <w:szCs w:val="12"/>
                                <w:lang w:eastAsia="en-US"/>
                              </w:rPr>
                              <w:drawing>
                                <wp:inline distT="0" distB="0" distL="0" distR="0" wp14:anchorId="7941D88C" wp14:editId="6E1D7D8D">
                                  <wp:extent cx="517806" cy="511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11 at 6.45.17 AM.png"/>
                                          <pic:cNvPicPr/>
                                        </pic:nvPicPr>
                                        <pic:blipFill>
                                          <a:blip r:embed="rId4">
                                            <a:extLst>
                                              <a:ext uri="{28A0092B-C50C-407E-A947-70E740481C1C}">
                                                <a14:useLocalDpi xmlns:a14="http://schemas.microsoft.com/office/drawing/2010/main" val="0"/>
                                              </a:ext>
                                            </a:extLst>
                                          </a:blip>
                                          <a:stretch>
                                            <a:fillRect/>
                                          </a:stretch>
                                        </pic:blipFill>
                                        <pic:spPr>
                                          <a:xfrm>
                                            <a:off x="0" y="0"/>
                                            <a:ext cx="518030" cy="511396"/>
                                          </a:xfrm>
                                          <a:prstGeom prst="rect">
                                            <a:avLst/>
                                          </a:prstGeom>
                                        </pic:spPr>
                                      </pic:pic>
                                    </a:graphicData>
                                  </a:graphic>
                                </wp:inline>
                              </w:drawing>
                            </w:r>
                          </w:p>
                          <w:p w14:paraId="093CAC98" w14:textId="77777777" w:rsidR="00AA6505" w:rsidRPr="004D2C05" w:rsidRDefault="00AA6505" w:rsidP="007F2C51">
                            <w:pPr>
                              <w:jc w:val="center"/>
                              <w:rPr>
                                <w:noProof/>
                                <w:sz w:val="12"/>
                                <w:szCs w:val="12"/>
                                <w:lang w:eastAsia="en-US"/>
                              </w:rPr>
                            </w:pPr>
                            <w:r w:rsidRPr="004D2C05">
                              <w:rPr>
                                <w:noProof/>
                                <w:sz w:val="12"/>
                                <w:szCs w:val="12"/>
                                <w:lang w:eastAsia="en-US"/>
                              </w:rPr>
                              <w:t>State of Hawaii</w:t>
                            </w:r>
                          </w:p>
                          <w:p w14:paraId="77B5EF80" w14:textId="77777777" w:rsidR="00AA6505" w:rsidRPr="004D2C05" w:rsidRDefault="00AA6505" w:rsidP="007F2C51">
                            <w:pPr>
                              <w:jc w:val="center"/>
                              <w:rPr>
                                <w:noProof/>
                                <w:sz w:val="12"/>
                                <w:szCs w:val="12"/>
                                <w:lang w:eastAsia="en-US"/>
                              </w:rPr>
                            </w:pPr>
                            <w:r w:rsidRPr="004D2C05">
                              <w:rPr>
                                <w:noProof/>
                                <w:sz w:val="12"/>
                                <w:szCs w:val="12"/>
                                <w:lang w:eastAsia="en-US"/>
                              </w:rPr>
                              <w:t>Department of Education</w:t>
                            </w:r>
                          </w:p>
                          <w:p w14:paraId="19B1F441" w14:textId="77777777" w:rsidR="00AA6505" w:rsidRPr="004D2C05" w:rsidRDefault="00AA6505" w:rsidP="007F2C51">
                            <w:pPr>
                              <w:jc w:val="center"/>
                              <w:rPr>
                                <w:caps/>
                                <w:noProof/>
                                <w:sz w:val="12"/>
                                <w:szCs w:val="12"/>
                                <w:lang w:eastAsia="en-US"/>
                              </w:rPr>
                            </w:pPr>
                            <w:r w:rsidRPr="004D2C05">
                              <w:rPr>
                                <w:caps/>
                                <w:noProof/>
                                <w:sz w:val="12"/>
                                <w:szCs w:val="12"/>
                                <w:lang w:eastAsia="en-US"/>
                              </w:rPr>
                              <w:t>Keolu Elementary</w:t>
                            </w:r>
                          </w:p>
                          <w:p w14:paraId="5AF42F50" w14:textId="77777777" w:rsidR="00AA6505" w:rsidRPr="004D2C05" w:rsidRDefault="00AA6505" w:rsidP="007F2C51">
                            <w:pPr>
                              <w:jc w:val="center"/>
                              <w:rPr>
                                <w:caps/>
                                <w:noProof/>
                                <w:sz w:val="12"/>
                                <w:szCs w:val="12"/>
                                <w:lang w:eastAsia="en-US"/>
                              </w:rPr>
                            </w:pPr>
                            <w:r w:rsidRPr="004D2C05">
                              <w:rPr>
                                <w:caps/>
                                <w:noProof/>
                                <w:sz w:val="12"/>
                                <w:szCs w:val="12"/>
                                <w:lang w:eastAsia="en-US"/>
                              </w:rPr>
                              <w:t>1416 Keolu Drive</w:t>
                            </w:r>
                          </w:p>
                          <w:p w14:paraId="64C7F7C3" w14:textId="77777777" w:rsidR="00AA6505" w:rsidRPr="004D2C05" w:rsidRDefault="00AA6505" w:rsidP="007F2C51">
                            <w:pPr>
                              <w:jc w:val="center"/>
                              <w:rPr>
                                <w:caps/>
                                <w:noProof/>
                                <w:sz w:val="12"/>
                                <w:szCs w:val="12"/>
                                <w:lang w:eastAsia="en-US"/>
                              </w:rPr>
                            </w:pPr>
                            <w:r w:rsidRPr="004D2C05">
                              <w:rPr>
                                <w:caps/>
                                <w:noProof/>
                                <w:sz w:val="12"/>
                                <w:szCs w:val="12"/>
                                <w:lang w:eastAsia="en-US"/>
                              </w:rPr>
                              <w:t>Kailua, Hawaii, 96734</w:t>
                            </w:r>
                          </w:p>
                          <w:p w14:paraId="6678DCAA" w14:textId="77777777" w:rsidR="00AA6505" w:rsidRPr="004D2C05" w:rsidRDefault="00AA6505" w:rsidP="007F2C51">
                            <w:pPr>
                              <w:jc w:val="center"/>
                              <w:rPr>
                                <w:sz w:val="12"/>
                                <w:szCs w:val="12"/>
                              </w:rPr>
                            </w:pPr>
                            <w:r w:rsidRPr="004D2C05">
                              <w:rPr>
                                <w:noProof/>
                                <w:sz w:val="12"/>
                                <w:szCs w:val="12"/>
                                <w:lang w:eastAsia="en-US"/>
                              </w:rPr>
                              <w:t>Tel: 808.266.7818  Fax: 808.266.7896</w:t>
                            </w:r>
                          </w:p>
                          <w:p w14:paraId="45B64405" w14:textId="77777777" w:rsidR="00AA6505" w:rsidRDefault="00AA6505" w:rsidP="007F2C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B7D14" id="_x0000_t202" coordsize="21600,21600" o:spt="202" path="m0,0l0,21600,21600,21600,21600,0xe">
                <v:stroke joinstyle="miter"/>
                <v:path gradientshapeok="t" o:connecttype="rect"/>
              </v:shapetype>
              <v:shape id="Text Box 1" o:spid="_x0000_s1026" type="#_x0000_t202" style="position:absolute;left:0;text-align:left;margin-left:153pt;margin-top:-30.55pt;width:13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" fillcolor="white [3201]" stroked="f" strokeweight="2pt">
                <v:textbox>
                  <w:txbxContent>
                    <w:p w14:paraId="0095ADE4" w14:textId="77777777" w:rsidR="00AA6505" w:rsidRDefault="00AA6505" w:rsidP="007F2C51">
                      <w:pPr>
                        <w:jc w:val="center"/>
                        <w:rPr>
                          <w:noProof/>
                          <w:sz w:val="12"/>
                          <w:szCs w:val="12"/>
                          <w:lang w:eastAsia="en-US"/>
                        </w:rPr>
                      </w:pPr>
                      <w:r>
                        <w:rPr>
                          <w:noProof/>
                          <w:sz w:val="12"/>
                          <w:szCs w:val="12"/>
                          <w:lang w:eastAsia="en-US"/>
                        </w:rPr>
                        <w:drawing>
                          <wp:inline distT="0" distB="0" distL="0" distR="0" wp14:anchorId="7941D88C" wp14:editId="6E1D7D8D">
                            <wp:extent cx="517806" cy="511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11 at 6.45.17 AM.png"/>
                                    <pic:cNvPicPr/>
                                  </pic:nvPicPr>
                                  <pic:blipFill>
                                    <a:blip r:embed="rId5">
                                      <a:extLst>
                                        <a:ext uri="{28A0092B-C50C-407E-A947-70E740481C1C}">
                                          <a14:useLocalDpi xmlns:a14="http://schemas.microsoft.com/office/drawing/2010/main" val="0"/>
                                        </a:ext>
                                      </a:extLst>
                                    </a:blip>
                                    <a:stretch>
                                      <a:fillRect/>
                                    </a:stretch>
                                  </pic:blipFill>
                                  <pic:spPr>
                                    <a:xfrm>
                                      <a:off x="0" y="0"/>
                                      <a:ext cx="518030" cy="511396"/>
                                    </a:xfrm>
                                    <a:prstGeom prst="rect">
                                      <a:avLst/>
                                    </a:prstGeom>
                                  </pic:spPr>
                                </pic:pic>
                              </a:graphicData>
                            </a:graphic>
                          </wp:inline>
                        </w:drawing>
                      </w:r>
                    </w:p>
                    <w:p w14:paraId="093CAC98" w14:textId="77777777" w:rsidR="00AA6505" w:rsidRPr="004D2C05" w:rsidRDefault="00AA6505" w:rsidP="007F2C51">
                      <w:pPr>
                        <w:jc w:val="center"/>
                        <w:rPr>
                          <w:noProof/>
                          <w:sz w:val="12"/>
                          <w:szCs w:val="12"/>
                          <w:lang w:eastAsia="en-US"/>
                        </w:rPr>
                      </w:pPr>
                      <w:r w:rsidRPr="004D2C05">
                        <w:rPr>
                          <w:noProof/>
                          <w:sz w:val="12"/>
                          <w:szCs w:val="12"/>
                          <w:lang w:eastAsia="en-US"/>
                        </w:rPr>
                        <w:t>State of Hawaii</w:t>
                      </w:r>
                    </w:p>
                    <w:p w14:paraId="77B5EF80" w14:textId="77777777" w:rsidR="00AA6505" w:rsidRPr="004D2C05" w:rsidRDefault="00AA6505" w:rsidP="007F2C51">
                      <w:pPr>
                        <w:jc w:val="center"/>
                        <w:rPr>
                          <w:noProof/>
                          <w:sz w:val="12"/>
                          <w:szCs w:val="12"/>
                          <w:lang w:eastAsia="en-US"/>
                        </w:rPr>
                      </w:pPr>
                      <w:r w:rsidRPr="004D2C05">
                        <w:rPr>
                          <w:noProof/>
                          <w:sz w:val="12"/>
                          <w:szCs w:val="12"/>
                          <w:lang w:eastAsia="en-US"/>
                        </w:rPr>
                        <w:t>Department of Education</w:t>
                      </w:r>
                    </w:p>
                    <w:p w14:paraId="19B1F441" w14:textId="77777777" w:rsidR="00AA6505" w:rsidRPr="004D2C05" w:rsidRDefault="00AA6505" w:rsidP="007F2C51">
                      <w:pPr>
                        <w:jc w:val="center"/>
                        <w:rPr>
                          <w:caps/>
                          <w:noProof/>
                          <w:sz w:val="12"/>
                          <w:szCs w:val="12"/>
                          <w:lang w:eastAsia="en-US"/>
                        </w:rPr>
                      </w:pPr>
                      <w:r w:rsidRPr="004D2C05">
                        <w:rPr>
                          <w:caps/>
                          <w:noProof/>
                          <w:sz w:val="12"/>
                          <w:szCs w:val="12"/>
                          <w:lang w:eastAsia="en-US"/>
                        </w:rPr>
                        <w:t>Keolu Elementary</w:t>
                      </w:r>
                    </w:p>
                    <w:p w14:paraId="5AF42F50" w14:textId="77777777" w:rsidR="00AA6505" w:rsidRPr="004D2C05" w:rsidRDefault="00AA6505" w:rsidP="007F2C51">
                      <w:pPr>
                        <w:jc w:val="center"/>
                        <w:rPr>
                          <w:caps/>
                          <w:noProof/>
                          <w:sz w:val="12"/>
                          <w:szCs w:val="12"/>
                          <w:lang w:eastAsia="en-US"/>
                        </w:rPr>
                      </w:pPr>
                      <w:r w:rsidRPr="004D2C05">
                        <w:rPr>
                          <w:caps/>
                          <w:noProof/>
                          <w:sz w:val="12"/>
                          <w:szCs w:val="12"/>
                          <w:lang w:eastAsia="en-US"/>
                        </w:rPr>
                        <w:t>1416 Keolu Drive</w:t>
                      </w:r>
                    </w:p>
                    <w:p w14:paraId="64C7F7C3" w14:textId="77777777" w:rsidR="00AA6505" w:rsidRPr="004D2C05" w:rsidRDefault="00AA6505" w:rsidP="007F2C51">
                      <w:pPr>
                        <w:jc w:val="center"/>
                        <w:rPr>
                          <w:caps/>
                          <w:noProof/>
                          <w:sz w:val="12"/>
                          <w:szCs w:val="12"/>
                          <w:lang w:eastAsia="en-US"/>
                        </w:rPr>
                      </w:pPr>
                      <w:r w:rsidRPr="004D2C05">
                        <w:rPr>
                          <w:caps/>
                          <w:noProof/>
                          <w:sz w:val="12"/>
                          <w:szCs w:val="12"/>
                          <w:lang w:eastAsia="en-US"/>
                        </w:rPr>
                        <w:t>Kailua, Hawaii, 96734</w:t>
                      </w:r>
                    </w:p>
                    <w:p w14:paraId="6678DCAA" w14:textId="77777777" w:rsidR="00AA6505" w:rsidRPr="004D2C05" w:rsidRDefault="00AA6505" w:rsidP="007F2C51">
                      <w:pPr>
                        <w:jc w:val="center"/>
                        <w:rPr>
                          <w:sz w:val="12"/>
                          <w:szCs w:val="12"/>
                        </w:rPr>
                      </w:pPr>
                      <w:r w:rsidRPr="004D2C05">
                        <w:rPr>
                          <w:noProof/>
                          <w:sz w:val="12"/>
                          <w:szCs w:val="12"/>
                          <w:lang w:eastAsia="en-US"/>
                        </w:rPr>
                        <w:t>Tel: 808.266.7818  Fax: 808.266.7896</w:t>
                      </w:r>
                    </w:p>
                    <w:p w14:paraId="45B64405" w14:textId="77777777" w:rsidR="00AA6505" w:rsidRDefault="00AA6505" w:rsidP="007F2C51"/>
                  </w:txbxContent>
                </v:textbox>
                <w10:wrap type="square"/>
              </v:shape>
            </w:pict>
          </mc:Fallback>
        </mc:AlternateContent>
      </w:r>
    </w:p>
    <w:p w14:paraId="32FF6582" w14:textId="77777777" w:rsidR="00DF4AAE" w:rsidRDefault="00DF4AAE" w:rsidP="00DF4AAE">
      <w:pPr>
        <w:rPr>
          <w:rFonts w:ascii="Georgia" w:hAnsi="Georgia"/>
        </w:rPr>
      </w:pPr>
    </w:p>
    <w:p w14:paraId="0AE60878" w14:textId="77777777" w:rsidR="00DF4AAE" w:rsidRDefault="00DF4AAE" w:rsidP="00DF4AAE">
      <w:pPr>
        <w:rPr>
          <w:rFonts w:ascii="Georgia" w:hAnsi="Georgia"/>
        </w:rPr>
      </w:pPr>
    </w:p>
    <w:p w14:paraId="39CFD813" w14:textId="77777777" w:rsidR="007D68ED" w:rsidRDefault="007D68ED" w:rsidP="00DF4AAE">
      <w:pPr>
        <w:rPr>
          <w:rFonts w:ascii="Georgia" w:hAnsi="Georgia"/>
        </w:rPr>
      </w:pPr>
    </w:p>
    <w:p w14:paraId="6A26C960" w14:textId="77777777" w:rsidR="00E05FA0" w:rsidRDefault="00E05FA0" w:rsidP="00E05FA0">
      <w:pPr>
        <w:autoSpaceDE w:val="0"/>
        <w:autoSpaceDN w:val="0"/>
        <w:adjustRightInd w:val="0"/>
        <w:spacing w:after="120"/>
        <w:ind w:left="1080" w:right="806"/>
        <w:jc w:val="both"/>
        <w:rPr>
          <w:rFonts w:ascii="Times New Roman" w:eastAsiaTheme="minorEastAsia" w:hAnsi="Times New Roman" w:cs="Times New Roman"/>
          <w:i/>
          <w:sz w:val="21"/>
          <w:szCs w:val="21"/>
        </w:rPr>
      </w:pPr>
    </w:p>
    <w:p w14:paraId="6D08617B" w14:textId="77777777" w:rsidR="00E05FA0" w:rsidRPr="00E05FA0" w:rsidRDefault="00E05FA0" w:rsidP="00E05FA0">
      <w:pPr>
        <w:autoSpaceDE w:val="0"/>
        <w:autoSpaceDN w:val="0"/>
        <w:adjustRightInd w:val="0"/>
        <w:spacing w:after="120"/>
        <w:ind w:left="1080" w:right="806"/>
        <w:jc w:val="both"/>
        <w:rPr>
          <w:rFonts w:ascii="Times New Roman" w:eastAsiaTheme="minorEastAsia" w:hAnsi="Times New Roman" w:cs="Times New Roman"/>
          <w:i/>
        </w:rPr>
      </w:pPr>
    </w:p>
    <w:p w14:paraId="7590A451" w14:textId="77777777" w:rsidR="00E05FA0" w:rsidRPr="00E05FA0" w:rsidRDefault="00E05FA0" w:rsidP="00E05FA0">
      <w:pPr>
        <w:autoSpaceDE w:val="0"/>
        <w:autoSpaceDN w:val="0"/>
        <w:adjustRightInd w:val="0"/>
        <w:spacing w:after="120"/>
        <w:ind w:left="1080" w:right="806"/>
        <w:jc w:val="both"/>
        <w:rPr>
          <w:rFonts w:ascii="Times New Roman" w:eastAsiaTheme="minorEastAsia" w:hAnsi="Times New Roman" w:cs="Times New Roman"/>
        </w:rPr>
      </w:pPr>
      <w:r w:rsidRPr="00E05FA0">
        <w:rPr>
          <w:rFonts w:ascii="Times New Roman" w:eastAsiaTheme="minorEastAsia" w:hAnsi="Times New Roman" w:cs="Times New Roman"/>
        </w:rPr>
        <w:t>June 1, 2020</w:t>
      </w:r>
    </w:p>
    <w:p w14:paraId="1EED11F7" w14:textId="77777777" w:rsidR="00E05FA0" w:rsidRPr="00E05FA0" w:rsidRDefault="00E05FA0" w:rsidP="00E05FA0">
      <w:pPr>
        <w:autoSpaceDE w:val="0"/>
        <w:autoSpaceDN w:val="0"/>
        <w:adjustRightInd w:val="0"/>
        <w:spacing w:after="120"/>
        <w:ind w:left="1080" w:right="806"/>
        <w:jc w:val="both"/>
        <w:rPr>
          <w:rFonts w:ascii="Times New Roman" w:eastAsiaTheme="minorEastAsia" w:hAnsi="Times New Roman" w:cs="Times New Roman"/>
        </w:rPr>
      </w:pPr>
    </w:p>
    <w:p w14:paraId="10CB1DA4" w14:textId="48FCA259" w:rsidR="00E05FA0" w:rsidRPr="00E05FA0" w:rsidRDefault="00E05FA0" w:rsidP="00E05FA0">
      <w:pPr>
        <w:autoSpaceDE w:val="0"/>
        <w:autoSpaceDN w:val="0"/>
        <w:adjustRightInd w:val="0"/>
        <w:spacing w:after="120"/>
        <w:ind w:left="1080" w:right="806"/>
        <w:jc w:val="both"/>
        <w:rPr>
          <w:rFonts w:ascii="Times New Roman" w:eastAsiaTheme="minorEastAsia" w:hAnsi="Times New Roman" w:cs="Times New Roman"/>
        </w:rPr>
      </w:pPr>
      <w:r w:rsidRPr="00E05FA0">
        <w:rPr>
          <w:rFonts w:ascii="Times New Roman" w:eastAsiaTheme="minorEastAsia" w:hAnsi="Times New Roman" w:cs="Times New Roman"/>
        </w:rPr>
        <w:t>Dear Faculty, Staff, and Parents/Guardians:</w:t>
      </w:r>
    </w:p>
    <w:p w14:paraId="5B3CE602" w14:textId="77777777" w:rsidR="00E05FA0" w:rsidRPr="00E05FA0" w:rsidRDefault="00E05FA0" w:rsidP="00E05FA0">
      <w:pPr>
        <w:autoSpaceDE w:val="0"/>
        <w:autoSpaceDN w:val="0"/>
        <w:adjustRightInd w:val="0"/>
        <w:spacing w:after="120"/>
        <w:ind w:left="1080" w:right="806"/>
        <w:jc w:val="both"/>
        <w:rPr>
          <w:rFonts w:ascii="Times New Roman" w:eastAsiaTheme="minorEastAsia" w:hAnsi="Times New Roman" w:cs="Times New Roman"/>
        </w:rPr>
      </w:pPr>
      <w:r w:rsidRPr="00E05FA0">
        <w:rPr>
          <w:rFonts w:ascii="Times New Roman" w:eastAsiaTheme="minorEastAsia" w:hAnsi="Times New Roman" w:cs="Times New Roman"/>
        </w:rPr>
        <w:t>In 1986, Congress passed the Asbestos Hazard Emergency Response Act (AHERA) which mandated the Asbestos-Containing Materials in Schools Rule, 40 CFR Part 763. It requires all primary and secondary school buildings to be inspected by AHERA accredited inspectors and to identify all asbestos-containing building materials. The rule further requires the development of a management plan by an AHERA accredited management planner that is based on the findings of the inspection. The management plan outlines our intent in controlling the potential for exposure to asbestos fibers in our school.</w:t>
      </w:r>
    </w:p>
    <w:p w14:paraId="4A50B4DD" w14:textId="77777777" w:rsidR="00E05FA0" w:rsidRPr="00E05FA0" w:rsidRDefault="00E05FA0" w:rsidP="00E05FA0">
      <w:pPr>
        <w:autoSpaceDE w:val="0"/>
        <w:autoSpaceDN w:val="0"/>
        <w:adjustRightInd w:val="0"/>
        <w:spacing w:after="120"/>
        <w:ind w:left="1080" w:right="806"/>
        <w:jc w:val="both"/>
        <w:rPr>
          <w:rFonts w:ascii="Times New Roman" w:eastAsiaTheme="minorEastAsia" w:hAnsi="Times New Roman" w:cs="Times New Roman"/>
        </w:rPr>
      </w:pPr>
      <w:r w:rsidRPr="00E05FA0">
        <w:rPr>
          <w:rFonts w:ascii="Times New Roman" w:eastAsiaTheme="minorEastAsia" w:hAnsi="Times New Roman" w:cs="Times New Roman"/>
        </w:rPr>
        <w:t>In February 2001, Hawaii Administrative Rules Chapter 11-502 was adopted by the Hawaii State Legislature. These rules essentially mirror the requirements of the AHERA regulations. In both cases, the rule requires our school to notify parents, teachers, and employees of the presence and status of asbestos containing material in our school buildings.</w:t>
      </w:r>
    </w:p>
    <w:p w14:paraId="15376FD5" w14:textId="4C03560C" w:rsidR="00E05FA0" w:rsidRPr="00E05FA0" w:rsidRDefault="00E05FA0" w:rsidP="00E05FA0">
      <w:pPr>
        <w:autoSpaceDE w:val="0"/>
        <w:autoSpaceDN w:val="0"/>
        <w:adjustRightInd w:val="0"/>
        <w:spacing w:after="120"/>
        <w:ind w:left="1080" w:right="806"/>
        <w:jc w:val="both"/>
        <w:rPr>
          <w:rFonts w:ascii="Times New Roman" w:eastAsiaTheme="minorEastAsia" w:hAnsi="Times New Roman" w:cs="Times New Roman"/>
        </w:rPr>
      </w:pPr>
      <w:r w:rsidRPr="00E05FA0">
        <w:rPr>
          <w:rFonts w:ascii="Times New Roman" w:eastAsiaTheme="minorEastAsia" w:hAnsi="Times New Roman" w:cs="Times New Roman"/>
        </w:rPr>
        <w:t xml:space="preserve">The initial inspection of our school was conducted in </w:t>
      </w:r>
      <w:r w:rsidR="00947F62">
        <w:rPr>
          <w:rFonts w:ascii="Times New Roman" w:eastAsiaTheme="minorEastAsia" w:hAnsi="Times New Roman" w:cs="Times New Roman"/>
        </w:rPr>
        <w:t xml:space="preserve">August 2013 </w:t>
      </w:r>
      <w:bookmarkStart w:id="0" w:name="_GoBack"/>
      <w:bookmarkEnd w:id="0"/>
      <w:r w:rsidRPr="00E05FA0">
        <w:rPr>
          <w:rFonts w:ascii="Times New Roman" w:eastAsiaTheme="minorEastAsia" w:hAnsi="Times New Roman" w:cs="Times New Roman"/>
        </w:rPr>
        <w:t>and identifies some asbestos-containing materials. Since that time, we continue to conduct periodic surveillances and re-inspections to ensure that the asbestos-containing materials remain in good condition and do not pose a hazard to our students and staff.</w:t>
      </w:r>
    </w:p>
    <w:p w14:paraId="0ACA074A" w14:textId="77777777" w:rsidR="00E05FA0" w:rsidRPr="00E05FA0" w:rsidRDefault="00E05FA0" w:rsidP="00E05FA0">
      <w:pPr>
        <w:autoSpaceDE w:val="0"/>
        <w:autoSpaceDN w:val="0"/>
        <w:adjustRightInd w:val="0"/>
        <w:spacing w:after="120"/>
        <w:ind w:left="1080" w:right="806"/>
        <w:jc w:val="both"/>
        <w:rPr>
          <w:rFonts w:ascii="Times New Roman" w:eastAsiaTheme="minorEastAsia" w:hAnsi="Times New Roman" w:cs="Times New Roman"/>
        </w:rPr>
      </w:pPr>
      <w:r w:rsidRPr="00E05FA0">
        <w:rPr>
          <w:rFonts w:ascii="Times New Roman" w:eastAsiaTheme="minorEastAsia" w:hAnsi="Times New Roman" w:cs="Times New Roman"/>
        </w:rPr>
        <w:t>An asbestos management plan was drafted based on our initial inspection and submitted to the Hawaii State Department of Health. It outlines in detail the methods we will use to maintain the material in a safe manner. The management plan is updated regularly as asbestos is removed or conditions change.</w:t>
      </w:r>
    </w:p>
    <w:p w14:paraId="03864B3F" w14:textId="77777777" w:rsidR="00E05FA0" w:rsidRPr="00E05FA0" w:rsidRDefault="00E05FA0" w:rsidP="00E05FA0">
      <w:pPr>
        <w:autoSpaceDE w:val="0"/>
        <w:autoSpaceDN w:val="0"/>
        <w:adjustRightInd w:val="0"/>
        <w:spacing w:after="120"/>
        <w:ind w:left="1080" w:right="806"/>
        <w:jc w:val="both"/>
        <w:rPr>
          <w:rFonts w:ascii="Times New Roman" w:eastAsiaTheme="minorEastAsia" w:hAnsi="Times New Roman" w:cs="Times New Roman"/>
        </w:rPr>
      </w:pPr>
      <w:r w:rsidRPr="00E05FA0">
        <w:rPr>
          <w:rFonts w:ascii="Times New Roman" w:eastAsiaTheme="minorEastAsia" w:hAnsi="Times New Roman" w:cs="Times New Roman"/>
        </w:rPr>
        <w:t>A copy of the management plan is on file in the administrative office and is available for your review during our regular school hours.</w:t>
      </w:r>
    </w:p>
    <w:p w14:paraId="52016D8D" w14:textId="77777777" w:rsidR="00E05FA0" w:rsidRPr="00E05FA0" w:rsidRDefault="00E05FA0" w:rsidP="00E05FA0">
      <w:pPr>
        <w:autoSpaceDE w:val="0"/>
        <w:autoSpaceDN w:val="0"/>
        <w:adjustRightInd w:val="0"/>
        <w:spacing w:after="120"/>
        <w:ind w:left="1080" w:right="806"/>
        <w:jc w:val="both"/>
        <w:rPr>
          <w:rFonts w:ascii="Times New Roman" w:eastAsiaTheme="minorEastAsia" w:hAnsi="Times New Roman" w:cs="Times New Roman"/>
        </w:rPr>
      </w:pPr>
      <w:r w:rsidRPr="00E05FA0">
        <w:rPr>
          <w:rFonts w:ascii="Times New Roman" w:eastAsiaTheme="minorEastAsia" w:hAnsi="Times New Roman" w:cs="Times New Roman"/>
        </w:rPr>
        <w:t>Should you have any questions, please call the school at</w:t>
      </w:r>
    </w:p>
    <w:p w14:paraId="6A05638C" w14:textId="77777777" w:rsidR="00E05FA0" w:rsidRDefault="00E05FA0" w:rsidP="00E05FA0">
      <w:pPr>
        <w:autoSpaceDE w:val="0"/>
        <w:autoSpaceDN w:val="0"/>
        <w:adjustRightInd w:val="0"/>
        <w:spacing w:after="120"/>
        <w:ind w:left="1080" w:right="806"/>
        <w:jc w:val="both"/>
        <w:rPr>
          <w:rFonts w:ascii="Times New Roman" w:eastAsiaTheme="minorEastAsia" w:hAnsi="Times New Roman" w:cs="Times New Roman"/>
          <w:i/>
          <w:sz w:val="21"/>
          <w:szCs w:val="21"/>
        </w:rPr>
      </w:pPr>
    </w:p>
    <w:p w14:paraId="11B9DE03" w14:textId="77777777" w:rsidR="00E05FA0" w:rsidRPr="00E05FA0" w:rsidRDefault="00E05FA0" w:rsidP="00E05FA0">
      <w:pPr>
        <w:autoSpaceDE w:val="0"/>
        <w:autoSpaceDN w:val="0"/>
        <w:adjustRightInd w:val="0"/>
        <w:spacing w:after="120"/>
        <w:ind w:left="1080" w:right="806"/>
        <w:jc w:val="both"/>
        <w:rPr>
          <w:rFonts w:ascii="Times New Roman" w:eastAsiaTheme="minorEastAsia" w:hAnsi="Times New Roman" w:cs="Times New Roman"/>
        </w:rPr>
      </w:pPr>
      <w:r w:rsidRPr="00E05FA0">
        <w:rPr>
          <w:rFonts w:ascii="Times New Roman" w:eastAsiaTheme="minorEastAsia" w:hAnsi="Times New Roman" w:cs="Times New Roman"/>
        </w:rPr>
        <w:t>Sincerely,</w:t>
      </w:r>
    </w:p>
    <w:p w14:paraId="014978DB" w14:textId="77777777" w:rsidR="00E05FA0" w:rsidRPr="00E05FA0" w:rsidRDefault="00D20FC5" w:rsidP="00E05FA0">
      <w:pPr>
        <w:autoSpaceDE w:val="0"/>
        <w:autoSpaceDN w:val="0"/>
        <w:adjustRightInd w:val="0"/>
        <w:spacing w:after="120"/>
        <w:ind w:left="1080" w:right="806"/>
        <w:jc w:val="both"/>
        <w:rPr>
          <w:rFonts w:ascii="Times New Roman" w:eastAsiaTheme="minorEastAsia" w:hAnsi="Times New Roman" w:cs="Times New Roman"/>
        </w:rPr>
      </w:pPr>
      <w:r w:rsidRPr="00E05FA0">
        <w:rPr>
          <w:rFonts w:ascii="Times New Roman" w:hAnsi="Times New Roman" w:cs="Times New Roman"/>
        </w:rPr>
        <w:t>Gay Kong</w:t>
      </w:r>
    </w:p>
    <w:p w14:paraId="56304AB5" w14:textId="7AAE1E01" w:rsidR="00D20FC5" w:rsidRPr="00E05FA0" w:rsidRDefault="00D20FC5" w:rsidP="00E05FA0">
      <w:pPr>
        <w:autoSpaceDE w:val="0"/>
        <w:autoSpaceDN w:val="0"/>
        <w:adjustRightInd w:val="0"/>
        <w:spacing w:after="120"/>
        <w:ind w:left="1080" w:right="806"/>
        <w:jc w:val="both"/>
        <w:rPr>
          <w:rFonts w:ascii="Times New Roman" w:eastAsiaTheme="minorEastAsia" w:hAnsi="Times New Roman" w:cs="Times New Roman"/>
        </w:rPr>
      </w:pPr>
      <w:r w:rsidRPr="00E05FA0">
        <w:rPr>
          <w:rFonts w:ascii="Times New Roman" w:hAnsi="Times New Roman" w:cs="Times New Roman"/>
        </w:rPr>
        <w:t>Keolu Elementary Principal</w:t>
      </w:r>
    </w:p>
    <w:p w14:paraId="15AEF885" w14:textId="77777777" w:rsidR="00D20FC5" w:rsidRDefault="00D20FC5"/>
    <w:p w14:paraId="7480B5F8" w14:textId="77777777" w:rsidR="00D20FC5" w:rsidRDefault="00D20FC5"/>
    <w:p w14:paraId="08D1D904" w14:textId="77777777" w:rsidR="00D20FC5" w:rsidRDefault="00D20FC5"/>
    <w:sectPr w:rsidR="00D20FC5" w:rsidSect="00E50BAB">
      <w:pgSz w:w="12240" w:h="15840"/>
      <w:pgMar w:top="1152" w:right="1800" w:bottom="136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AE"/>
    <w:rsid w:val="00097DC3"/>
    <w:rsid w:val="00300FE4"/>
    <w:rsid w:val="004A5580"/>
    <w:rsid w:val="005643D9"/>
    <w:rsid w:val="006F5AC1"/>
    <w:rsid w:val="007D68ED"/>
    <w:rsid w:val="007F2C51"/>
    <w:rsid w:val="00947F62"/>
    <w:rsid w:val="00AA6505"/>
    <w:rsid w:val="00C5313B"/>
    <w:rsid w:val="00CF591E"/>
    <w:rsid w:val="00D20FC5"/>
    <w:rsid w:val="00D50266"/>
    <w:rsid w:val="00DB6533"/>
    <w:rsid w:val="00DF4AAE"/>
    <w:rsid w:val="00E05FA0"/>
    <w:rsid w:val="00E221E3"/>
    <w:rsid w:val="00E50BAB"/>
    <w:rsid w:val="00F9474B"/>
    <w:rsid w:val="00FB3B6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75A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10.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1599</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Gay Kong</vt:lpstr>
    </vt:vector>
  </TitlesOfParts>
  <Company>Keolu</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Kong</dc:creator>
  <cp:keywords/>
  <dc:description/>
  <cp:lastModifiedBy>gggseward@gmail.com</cp:lastModifiedBy>
  <cp:revision>3</cp:revision>
  <dcterms:created xsi:type="dcterms:W3CDTF">2020-10-08T17:32:00Z</dcterms:created>
  <dcterms:modified xsi:type="dcterms:W3CDTF">2020-10-08T17:34:00Z</dcterms:modified>
</cp:coreProperties>
</file>